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E8FBC">
      <w:pPr>
        <w:pStyle w:val="3"/>
        <w:widowControl/>
        <w:spacing w:before="0" w:beforeAutospacing="0" w:after="0" w:afterAutospacing="0" w:line="520" w:lineRule="exact"/>
        <w:jc w:val="left"/>
        <w:rPr>
          <w:rFonts w:hint="eastAsia" w:ascii="仿宋" w:hAnsi="仿宋" w:eastAsia="仿宋" w:cs="Open Sans"/>
          <w:color w:val="000000"/>
          <w:spacing w:val="8"/>
          <w:sz w:val="28"/>
          <w:szCs w:val="28"/>
          <w:lang w:val="en-US" w:eastAsia="zh-CN"/>
        </w:rPr>
      </w:pPr>
      <w:r>
        <w:rPr>
          <w:rFonts w:hint="eastAsia" w:ascii="仿宋" w:hAnsi="仿宋" w:eastAsia="仿宋" w:cs="Open Sans"/>
          <w:color w:val="000000"/>
          <w:spacing w:val="8"/>
          <w:sz w:val="28"/>
          <w:szCs w:val="28"/>
          <w:lang w:val="en-US" w:eastAsia="zh-CN"/>
        </w:rPr>
        <w:t>附件一：</w:t>
      </w:r>
    </w:p>
    <w:p w14:paraId="6D633567">
      <w:pPr>
        <w:pStyle w:val="3"/>
        <w:widowControl/>
        <w:spacing w:before="0" w:beforeAutospacing="0" w:after="0" w:afterAutospacing="0" w:line="520" w:lineRule="exact"/>
        <w:ind w:right="-52" w:firstLine="482"/>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供应商报价函</w:t>
      </w:r>
    </w:p>
    <w:p w14:paraId="1A2AC17C">
      <w:pPr>
        <w:pStyle w:val="3"/>
        <w:widowControl/>
        <w:spacing w:before="0" w:beforeAutospacing="0" w:after="0" w:afterAutospacing="0" w:line="520" w:lineRule="exact"/>
        <w:ind w:right="-52" w:firstLine="482"/>
        <w:jc w:val="center"/>
        <w:rPr>
          <w:rFonts w:hint="eastAsia" w:ascii="仿宋" w:hAnsi="仿宋" w:eastAsia="仿宋"/>
          <w:b/>
          <w:bCs/>
          <w:color w:val="333333"/>
          <w:sz w:val="36"/>
          <w:szCs w:val="36"/>
          <w:shd w:val="clear" w:color="auto" w:fill="FFFFFF"/>
        </w:rPr>
      </w:pPr>
      <w:bookmarkStart w:id="0" w:name="_GoBack"/>
      <w:bookmarkEnd w:id="0"/>
    </w:p>
    <w:tbl>
      <w:tblPr>
        <w:tblStyle w:val="4"/>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3"/>
        <w:gridCol w:w="6111"/>
      </w:tblGrid>
      <w:tr w14:paraId="59C3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2193" w:type="dxa"/>
            <w:tcBorders>
              <w:top w:val="single" w:color="auto" w:sz="4" w:space="0"/>
              <w:left w:val="single" w:color="auto" w:sz="4" w:space="0"/>
              <w:bottom w:val="single" w:color="auto" w:sz="4" w:space="0"/>
              <w:right w:val="single" w:color="auto" w:sz="4" w:space="0"/>
            </w:tcBorders>
            <w:noWrap w:val="0"/>
            <w:vAlign w:val="center"/>
          </w:tcPr>
          <w:p w14:paraId="058BFD9C">
            <w:pPr>
              <w:spacing w:line="360" w:lineRule="exact"/>
              <w:jc w:val="center"/>
              <w:rPr>
                <w:rFonts w:hint="eastAsia" w:ascii="宋体" w:hAnsi="宋体" w:cs="宋体"/>
                <w:b/>
                <w:sz w:val="24"/>
              </w:rPr>
            </w:pPr>
            <w:r>
              <w:rPr>
                <w:rFonts w:hint="eastAsia" w:ascii="宋体" w:hAnsi="宋体" w:cs="宋体"/>
                <w:b/>
                <w:sz w:val="24"/>
              </w:rPr>
              <w:t>供应商全称</w:t>
            </w:r>
          </w:p>
        </w:tc>
        <w:tc>
          <w:tcPr>
            <w:tcW w:w="6111" w:type="dxa"/>
            <w:tcBorders>
              <w:top w:val="single" w:color="auto" w:sz="4" w:space="0"/>
              <w:left w:val="single" w:color="auto" w:sz="4" w:space="0"/>
              <w:bottom w:val="single" w:color="auto" w:sz="4" w:space="0"/>
              <w:right w:val="single" w:color="auto" w:sz="4" w:space="0"/>
            </w:tcBorders>
            <w:noWrap w:val="0"/>
            <w:vAlign w:val="center"/>
          </w:tcPr>
          <w:p w14:paraId="2B5FE2C4">
            <w:pPr>
              <w:spacing w:line="360" w:lineRule="exact"/>
              <w:jc w:val="center"/>
              <w:rPr>
                <w:rFonts w:hint="eastAsia" w:ascii="宋体" w:hAnsi="宋体" w:cs="宋体"/>
                <w:b/>
                <w:sz w:val="24"/>
              </w:rPr>
            </w:pPr>
          </w:p>
        </w:tc>
      </w:tr>
      <w:tr w14:paraId="4ECD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2193" w:type="dxa"/>
            <w:tcBorders>
              <w:top w:val="single" w:color="auto" w:sz="4" w:space="0"/>
              <w:left w:val="single" w:color="auto" w:sz="4" w:space="0"/>
              <w:bottom w:val="single" w:color="auto" w:sz="4" w:space="0"/>
              <w:right w:val="single" w:color="auto" w:sz="4" w:space="0"/>
            </w:tcBorders>
            <w:noWrap w:val="0"/>
            <w:vAlign w:val="center"/>
          </w:tcPr>
          <w:p w14:paraId="3A7FC5F8">
            <w:pPr>
              <w:spacing w:line="360" w:lineRule="exact"/>
              <w:jc w:val="center"/>
              <w:rPr>
                <w:rFonts w:hint="eastAsia" w:ascii="宋体" w:hAnsi="宋体" w:cs="宋体"/>
                <w:b/>
                <w:sz w:val="24"/>
              </w:rPr>
            </w:pPr>
            <w:r>
              <w:rPr>
                <w:rFonts w:hint="eastAsia" w:ascii="宋体" w:hAnsi="宋体" w:cs="宋体"/>
                <w:b/>
                <w:sz w:val="24"/>
              </w:rPr>
              <w:t>项目名称</w:t>
            </w:r>
          </w:p>
        </w:tc>
        <w:tc>
          <w:tcPr>
            <w:tcW w:w="6111" w:type="dxa"/>
            <w:tcBorders>
              <w:top w:val="single" w:color="auto" w:sz="4" w:space="0"/>
              <w:left w:val="single" w:color="auto" w:sz="4" w:space="0"/>
              <w:bottom w:val="single" w:color="auto" w:sz="4" w:space="0"/>
              <w:right w:val="single" w:color="auto" w:sz="4" w:space="0"/>
            </w:tcBorders>
            <w:noWrap w:val="0"/>
            <w:vAlign w:val="center"/>
          </w:tcPr>
          <w:p w14:paraId="05C4CEF9">
            <w:pPr>
              <w:widowControl/>
              <w:spacing w:line="360" w:lineRule="exact"/>
              <w:rPr>
                <w:rFonts w:ascii="宋体" w:hAnsi="宋体" w:cs="宋体"/>
                <w:b/>
                <w:sz w:val="24"/>
              </w:rPr>
            </w:pPr>
          </w:p>
        </w:tc>
      </w:tr>
      <w:tr w14:paraId="4D94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2193" w:type="dxa"/>
            <w:tcBorders>
              <w:top w:val="nil"/>
              <w:left w:val="single" w:color="auto" w:sz="4" w:space="0"/>
              <w:bottom w:val="single" w:color="auto" w:sz="4" w:space="0"/>
              <w:right w:val="single" w:color="auto" w:sz="4" w:space="0"/>
            </w:tcBorders>
            <w:noWrap w:val="0"/>
            <w:vAlign w:val="center"/>
          </w:tcPr>
          <w:p w14:paraId="75FBF602">
            <w:pPr>
              <w:spacing w:line="360" w:lineRule="exact"/>
              <w:jc w:val="center"/>
              <w:rPr>
                <w:rFonts w:hint="eastAsia" w:ascii="宋体" w:hAnsi="宋体" w:cs="宋体"/>
                <w:b/>
                <w:sz w:val="24"/>
              </w:rPr>
            </w:pPr>
            <w:r>
              <w:rPr>
                <w:rFonts w:hint="eastAsia" w:ascii="宋体" w:hAnsi="宋体" w:cs="宋体"/>
                <w:b/>
                <w:sz w:val="24"/>
              </w:rPr>
              <w:t>投标报价</w:t>
            </w:r>
          </w:p>
        </w:tc>
        <w:tc>
          <w:tcPr>
            <w:tcW w:w="6111" w:type="dxa"/>
            <w:tcBorders>
              <w:top w:val="nil"/>
              <w:left w:val="single" w:color="auto" w:sz="4" w:space="0"/>
              <w:bottom w:val="single" w:color="auto" w:sz="4" w:space="0"/>
              <w:right w:val="single" w:color="auto" w:sz="4" w:space="0"/>
            </w:tcBorders>
            <w:noWrap w:val="0"/>
            <w:vAlign w:val="center"/>
          </w:tcPr>
          <w:p w14:paraId="61173CC2">
            <w:pPr>
              <w:spacing w:line="360" w:lineRule="auto"/>
              <w:ind w:right="-670"/>
              <w:rPr>
                <w:rFonts w:hint="eastAsia" w:ascii="宋体" w:hAnsi="宋体" w:cs="宋体"/>
                <w:sz w:val="24"/>
              </w:rPr>
            </w:pPr>
            <w:r>
              <w:rPr>
                <w:rFonts w:hint="eastAsia" w:ascii="宋体" w:hAnsi="宋体" w:cs="宋体"/>
                <w:sz w:val="24"/>
              </w:rPr>
              <w:t>大写：</w:t>
            </w:r>
          </w:p>
          <w:p w14:paraId="3AE5AEB7">
            <w:pPr>
              <w:spacing w:line="360" w:lineRule="auto"/>
              <w:ind w:right="-670"/>
              <w:rPr>
                <w:rFonts w:ascii="宋体" w:hAnsi="宋体" w:cs="宋体"/>
                <w:sz w:val="24"/>
              </w:rPr>
            </w:pPr>
            <w:r>
              <w:rPr>
                <w:rFonts w:hint="eastAsia" w:ascii="宋体" w:hAnsi="宋体" w:cs="宋体"/>
                <w:sz w:val="24"/>
              </w:rPr>
              <w:t>小写：</w:t>
            </w:r>
          </w:p>
        </w:tc>
      </w:tr>
      <w:tr w14:paraId="2321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jc w:val="center"/>
        </w:trPr>
        <w:tc>
          <w:tcPr>
            <w:tcW w:w="2193" w:type="dxa"/>
            <w:tcBorders>
              <w:top w:val="nil"/>
              <w:left w:val="single" w:color="auto" w:sz="4" w:space="0"/>
              <w:bottom w:val="single" w:color="auto" w:sz="4" w:space="0"/>
              <w:right w:val="single" w:color="auto" w:sz="4" w:space="0"/>
            </w:tcBorders>
            <w:noWrap w:val="0"/>
            <w:vAlign w:val="center"/>
          </w:tcPr>
          <w:p w14:paraId="7417D35F">
            <w:pPr>
              <w:spacing w:line="360" w:lineRule="exact"/>
              <w:jc w:val="center"/>
              <w:rPr>
                <w:rFonts w:hint="eastAsia" w:ascii="宋体" w:hAnsi="宋体" w:cs="宋体"/>
                <w:b/>
                <w:sz w:val="24"/>
              </w:rPr>
            </w:pPr>
            <w:r>
              <w:rPr>
                <w:rFonts w:hint="eastAsia" w:ascii="宋体" w:hAnsi="宋体" w:cs="宋体"/>
                <w:b/>
                <w:sz w:val="24"/>
              </w:rPr>
              <w:t>交货期周期</w:t>
            </w:r>
          </w:p>
        </w:tc>
        <w:tc>
          <w:tcPr>
            <w:tcW w:w="6111" w:type="dxa"/>
            <w:tcBorders>
              <w:top w:val="nil"/>
              <w:left w:val="single" w:color="auto" w:sz="4" w:space="0"/>
              <w:bottom w:val="single" w:color="auto" w:sz="4" w:space="0"/>
              <w:right w:val="single" w:color="auto" w:sz="4" w:space="0"/>
            </w:tcBorders>
            <w:noWrap w:val="0"/>
            <w:vAlign w:val="center"/>
          </w:tcPr>
          <w:p w14:paraId="0E8F6F4E">
            <w:pPr>
              <w:spacing w:line="360" w:lineRule="auto"/>
              <w:ind w:right="-670"/>
              <w:rPr>
                <w:rFonts w:ascii="宋体" w:hAnsi="宋体" w:cs="宋体"/>
                <w:sz w:val="24"/>
              </w:rPr>
            </w:pPr>
          </w:p>
        </w:tc>
      </w:tr>
      <w:tr w14:paraId="64D1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2193" w:type="dxa"/>
            <w:tcBorders>
              <w:top w:val="nil"/>
              <w:left w:val="single" w:color="auto" w:sz="4" w:space="0"/>
              <w:bottom w:val="single" w:color="auto" w:sz="4" w:space="0"/>
              <w:right w:val="single" w:color="auto" w:sz="4" w:space="0"/>
            </w:tcBorders>
            <w:noWrap w:val="0"/>
            <w:vAlign w:val="center"/>
          </w:tcPr>
          <w:p w14:paraId="752BE12B">
            <w:pPr>
              <w:spacing w:line="360" w:lineRule="exact"/>
              <w:jc w:val="center"/>
              <w:rPr>
                <w:rFonts w:hint="eastAsia" w:ascii="宋体" w:hAnsi="宋体" w:cs="宋体"/>
                <w:b/>
                <w:sz w:val="24"/>
              </w:rPr>
            </w:pPr>
            <w:r>
              <w:rPr>
                <w:rFonts w:hint="eastAsia" w:ascii="宋体" w:hAnsi="宋体" w:cs="宋体"/>
                <w:b/>
                <w:sz w:val="24"/>
              </w:rPr>
              <w:t>质保期</w:t>
            </w:r>
          </w:p>
        </w:tc>
        <w:tc>
          <w:tcPr>
            <w:tcW w:w="6111" w:type="dxa"/>
            <w:tcBorders>
              <w:top w:val="nil"/>
              <w:left w:val="single" w:color="auto" w:sz="4" w:space="0"/>
              <w:bottom w:val="single" w:color="auto" w:sz="4" w:space="0"/>
              <w:right w:val="single" w:color="auto" w:sz="4" w:space="0"/>
            </w:tcBorders>
            <w:noWrap w:val="0"/>
            <w:vAlign w:val="center"/>
          </w:tcPr>
          <w:p w14:paraId="3BB06075">
            <w:pPr>
              <w:spacing w:line="360" w:lineRule="auto"/>
              <w:ind w:right="-670"/>
              <w:rPr>
                <w:rFonts w:ascii="宋体" w:hAnsi="宋体" w:cs="宋体"/>
                <w:sz w:val="24"/>
              </w:rPr>
            </w:pPr>
          </w:p>
        </w:tc>
      </w:tr>
      <w:tr w14:paraId="62DA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2193" w:type="dxa"/>
            <w:tcBorders>
              <w:top w:val="nil"/>
              <w:left w:val="single" w:color="auto" w:sz="4" w:space="0"/>
              <w:bottom w:val="single" w:color="auto" w:sz="4" w:space="0"/>
              <w:right w:val="single" w:color="auto" w:sz="4" w:space="0"/>
            </w:tcBorders>
            <w:noWrap w:val="0"/>
            <w:vAlign w:val="center"/>
          </w:tcPr>
          <w:p w14:paraId="72F9C6B0">
            <w:pPr>
              <w:spacing w:line="360" w:lineRule="exact"/>
              <w:jc w:val="center"/>
              <w:rPr>
                <w:rFonts w:hint="eastAsia" w:ascii="宋体" w:hAnsi="宋体" w:cs="宋体"/>
                <w:b/>
                <w:sz w:val="24"/>
              </w:rPr>
            </w:pPr>
            <w:r>
              <w:rPr>
                <w:rFonts w:hint="eastAsia" w:ascii="宋体" w:hAnsi="宋体" w:cs="宋体"/>
                <w:b/>
                <w:sz w:val="24"/>
              </w:rPr>
              <w:t>税率</w:t>
            </w:r>
          </w:p>
        </w:tc>
        <w:tc>
          <w:tcPr>
            <w:tcW w:w="6111" w:type="dxa"/>
            <w:tcBorders>
              <w:top w:val="nil"/>
              <w:left w:val="single" w:color="auto" w:sz="4" w:space="0"/>
              <w:bottom w:val="single" w:color="auto" w:sz="4" w:space="0"/>
              <w:right w:val="single" w:color="auto" w:sz="4" w:space="0"/>
            </w:tcBorders>
            <w:noWrap w:val="0"/>
            <w:vAlign w:val="center"/>
          </w:tcPr>
          <w:p w14:paraId="0FB6ACDE">
            <w:pPr>
              <w:spacing w:line="360" w:lineRule="auto"/>
              <w:ind w:right="-670"/>
              <w:rPr>
                <w:rFonts w:ascii="宋体" w:hAnsi="宋体" w:cs="宋体"/>
                <w:sz w:val="24"/>
              </w:rPr>
            </w:pPr>
          </w:p>
        </w:tc>
      </w:tr>
      <w:tr w14:paraId="0C35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2193" w:type="dxa"/>
            <w:tcBorders>
              <w:top w:val="nil"/>
              <w:left w:val="single" w:color="auto" w:sz="4" w:space="0"/>
              <w:bottom w:val="single" w:color="auto" w:sz="4" w:space="0"/>
              <w:right w:val="single" w:color="auto" w:sz="4" w:space="0"/>
            </w:tcBorders>
            <w:noWrap w:val="0"/>
            <w:vAlign w:val="center"/>
          </w:tcPr>
          <w:p w14:paraId="047BBC75">
            <w:pPr>
              <w:spacing w:line="360" w:lineRule="exact"/>
              <w:jc w:val="center"/>
              <w:rPr>
                <w:rFonts w:hint="eastAsia" w:ascii="宋体" w:hAnsi="宋体" w:cs="宋体"/>
                <w:b/>
                <w:sz w:val="24"/>
              </w:rPr>
            </w:pPr>
            <w:r>
              <w:rPr>
                <w:rFonts w:hint="eastAsia" w:ascii="宋体" w:hAnsi="宋体" w:cs="宋体"/>
                <w:b/>
                <w:sz w:val="24"/>
              </w:rPr>
              <w:t>付款方式</w:t>
            </w:r>
          </w:p>
        </w:tc>
        <w:tc>
          <w:tcPr>
            <w:tcW w:w="6111" w:type="dxa"/>
            <w:tcBorders>
              <w:top w:val="nil"/>
              <w:left w:val="single" w:color="auto" w:sz="4" w:space="0"/>
              <w:bottom w:val="single" w:color="auto" w:sz="4" w:space="0"/>
              <w:right w:val="single" w:color="auto" w:sz="4" w:space="0"/>
            </w:tcBorders>
            <w:noWrap w:val="0"/>
            <w:vAlign w:val="center"/>
          </w:tcPr>
          <w:p w14:paraId="62AE1355">
            <w:pPr>
              <w:spacing w:line="360" w:lineRule="auto"/>
              <w:ind w:right="-670"/>
              <w:rPr>
                <w:rFonts w:ascii="宋体" w:hAnsi="宋体" w:cs="宋体"/>
                <w:sz w:val="24"/>
              </w:rPr>
            </w:pPr>
          </w:p>
        </w:tc>
      </w:tr>
      <w:tr w14:paraId="5227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2193" w:type="dxa"/>
            <w:tcBorders>
              <w:top w:val="single" w:color="auto" w:sz="4" w:space="0"/>
              <w:left w:val="single" w:color="auto" w:sz="4" w:space="0"/>
              <w:bottom w:val="single" w:color="auto" w:sz="4" w:space="0"/>
              <w:right w:val="single" w:color="auto" w:sz="4" w:space="0"/>
            </w:tcBorders>
            <w:noWrap w:val="0"/>
            <w:vAlign w:val="center"/>
          </w:tcPr>
          <w:p w14:paraId="2CE638A8">
            <w:pPr>
              <w:spacing w:line="360" w:lineRule="exact"/>
              <w:jc w:val="center"/>
              <w:rPr>
                <w:rFonts w:ascii="宋体" w:hAnsi="宋体" w:cs="宋体"/>
                <w:b/>
                <w:sz w:val="24"/>
              </w:rPr>
            </w:pPr>
            <w:r>
              <w:rPr>
                <w:rFonts w:hint="eastAsia" w:ascii="宋体" w:hAnsi="宋体" w:cs="宋体"/>
                <w:b/>
                <w:sz w:val="24"/>
              </w:rPr>
              <w:t>报价有效期</w:t>
            </w:r>
          </w:p>
        </w:tc>
        <w:tc>
          <w:tcPr>
            <w:tcW w:w="6111" w:type="dxa"/>
            <w:tcBorders>
              <w:top w:val="single" w:color="auto" w:sz="4" w:space="0"/>
              <w:left w:val="single" w:color="auto" w:sz="4" w:space="0"/>
              <w:bottom w:val="single" w:color="auto" w:sz="4" w:space="0"/>
              <w:right w:val="single" w:color="auto" w:sz="4" w:space="0"/>
            </w:tcBorders>
            <w:noWrap w:val="0"/>
            <w:vAlign w:val="top"/>
          </w:tcPr>
          <w:p w14:paraId="42B13C28">
            <w:pPr>
              <w:rPr>
                <w:rFonts w:ascii="Arial" w:hAnsi="Arial" w:cs="Arial"/>
                <w:b/>
                <w:bCs/>
                <w:color w:val="FF0000"/>
                <w:sz w:val="24"/>
              </w:rPr>
            </w:pPr>
          </w:p>
          <w:p w14:paraId="130A9545">
            <w:pPr>
              <w:jc w:val="center"/>
              <w:rPr>
                <w:rFonts w:hint="default" w:ascii="宋体" w:hAnsi="宋体" w:eastAsia="宋体" w:cs="宋体"/>
                <w:b/>
                <w:sz w:val="24"/>
                <w:lang w:val="en-US" w:eastAsia="zh-CN"/>
              </w:rPr>
            </w:pPr>
            <w:r>
              <w:rPr>
                <w:rFonts w:hint="eastAsia" w:ascii="Arial" w:hAnsi="Arial" w:cs="Arial"/>
                <w:b/>
                <w:bCs/>
                <w:color w:val="FF0000"/>
                <w:sz w:val="24"/>
                <w:lang w:val="en-US" w:eastAsia="zh-CN"/>
              </w:rPr>
              <w:t>180日历天</w:t>
            </w:r>
          </w:p>
        </w:tc>
      </w:tr>
      <w:tr w14:paraId="7797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2193" w:type="dxa"/>
            <w:tcBorders>
              <w:top w:val="single" w:color="auto" w:sz="4" w:space="0"/>
              <w:left w:val="single" w:color="auto" w:sz="4" w:space="0"/>
              <w:bottom w:val="single" w:color="auto" w:sz="4" w:space="0"/>
              <w:right w:val="single" w:color="auto" w:sz="4" w:space="0"/>
            </w:tcBorders>
            <w:noWrap w:val="0"/>
            <w:vAlign w:val="center"/>
          </w:tcPr>
          <w:p w14:paraId="0FA5D789">
            <w:pPr>
              <w:spacing w:line="360" w:lineRule="exact"/>
              <w:jc w:val="center"/>
              <w:rPr>
                <w:rFonts w:hint="eastAsia" w:ascii="宋体" w:hAnsi="宋体" w:cs="宋体"/>
                <w:b/>
                <w:sz w:val="24"/>
              </w:rPr>
            </w:pPr>
            <w:r>
              <w:rPr>
                <w:rFonts w:hint="eastAsia" w:ascii="宋体" w:hAnsi="宋体" w:cs="宋体"/>
                <w:b/>
                <w:sz w:val="24"/>
              </w:rPr>
              <w:t>备注</w:t>
            </w:r>
          </w:p>
        </w:tc>
        <w:tc>
          <w:tcPr>
            <w:tcW w:w="6111" w:type="dxa"/>
            <w:tcBorders>
              <w:top w:val="single" w:color="auto" w:sz="4" w:space="0"/>
              <w:left w:val="single" w:color="auto" w:sz="4" w:space="0"/>
              <w:bottom w:val="single" w:color="auto" w:sz="4" w:space="0"/>
              <w:right w:val="single" w:color="auto" w:sz="4" w:space="0"/>
            </w:tcBorders>
            <w:noWrap w:val="0"/>
            <w:vAlign w:val="top"/>
          </w:tcPr>
          <w:p w14:paraId="34D9DD9C">
            <w:pPr>
              <w:spacing w:line="360" w:lineRule="auto"/>
              <w:rPr>
                <w:rFonts w:ascii="宋体" w:hAnsi="宋体" w:cs="宋体"/>
                <w:b/>
                <w:sz w:val="24"/>
              </w:rPr>
            </w:pPr>
          </w:p>
        </w:tc>
      </w:tr>
    </w:tbl>
    <w:p w14:paraId="549E7CEF">
      <w:pPr>
        <w:spacing w:before="100" w:beforeAutospacing="1" w:after="100" w:afterAutospacing="1" w:line="360" w:lineRule="auto"/>
        <w:rPr>
          <w:rFonts w:ascii="宋体" w:hAnsi="宋体" w:cs="宋体"/>
          <w:b/>
          <w:sz w:val="24"/>
          <w:szCs w:val="22"/>
        </w:rPr>
      </w:pPr>
      <w:r>
        <w:rPr>
          <w:rFonts w:hint="eastAsia" w:ascii="宋体" w:hAnsi="宋体" w:cs="宋体"/>
          <w:b/>
          <w:sz w:val="24"/>
        </w:rPr>
        <w:t xml:space="preserve">供应商公章：                                           </w:t>
      </w:r>
    </w:p>
    <w:p w14:paraId="4BB09889">
      <w:pPr>
        <w:spacing w:line="360" w:lineRule="auto"/>
        <w:rPr>
          <w:rFonts w:ascii="宋体" w:hAnsi="宋体" w:cs="宋体"/>
          <w:sz w:val="24"/>
          <w:u w:val="single"/>
        </w:rPr>
      </w:pPr>
      <w:r>
        <w:rPr>
          <w:rFonts w:hint="eastAsia" w:ascii="宋体" w:hAnsi="宋体" w:cs="宋体"/>
          <w:b/>
          <w:sz w:val="24"/>
        </w:rPr>
        <w:t>备注：</w:t>
      </w:r>
    </w:p>
    <w:p w14:paraId="381C1D97">
      <w:pPr>
        <w:spacing w:line="360" w:lineRule="auto"/>
        <w:rPr>
          <w:rFonts w:ascii="宋体" w:hAnsi="宋体" w:cs="宋体"/>
          <w:b/>
          <w:sz w:val="24"/>
        </w:rPr>
      </w:pPr>
      <w:r>
        <w:rPr>
          <w:rFonts w:hint="eastAsia" w:ascii="宋体" w:hAnsi="宋体" w:cs="宋体"/>
          <w:b/>
          <w:sz w:val="24"/>
        </w:rPr>
        <w:t>1、本表内容根据招标文件要求包括了招标文件要求提供的全部内容的所有费用。</w:t>
      </w:r>
    </w:p>
    <w:p w14:paraId="5A0DF301">
      <w:pPr>
        <w:spacing w:line="360" w:lineRule="auto"/>
        <w:rPr>
          <w:rFonts w:hint="eastAsia" w:ascii="宋体" w:hAnsi="宋体" w:cs="宋体"/>
          <w:b/>
          <w:sz w:val="24"/>
        </w:rPr>
      </w:pPr>
      <w:r>
        <w:rPr>
          <w:rFonts w:hint="eastAsia" w:ascii="宋体" w:hAnsi="宋体" w:cs="宋体"/>
          <w:b/>
          <w:sz w:val="24"/>
        </w:rPr>
        <w:t>2、特殊事项在备注中注明。</w:t>
      </w:r>
    </w:p>
    <w:p w14:paraId="5D035751">
      <w:pPr>
        <w:spacing w:line="360" w:lineRule="auto"/>
        <w:rPr>
          <w:rFonts w:hint="eastAsia" w:ascii="宋体" w:hAnsi="宋体" w:cs="宋体"/>
          <w:b/>
          <w:sz w:val="24"/>
          <w:highlight w:val="none"/>
          <w:lang w:val="en-US" w:eastAsia="zh-CN"/>
        </w:rPr>
      </w:pPr>
      <w:r>
        <w:rPr>
          <w:rFonts w:hint="eastAsia" w:ascii="宋体" w:hAnsi="宋体" w:cs="宋体"/>
          <w:b/>
          <w:sz w:val="24"/>
          <w:highlight w:val="none"/>
          <w:lang w:val="en-US" w:eastAsia="zh-CN"/>
        </w:rPr>
        <w:t>3、投标报价为每天出勤47人，每班次12小时，全年365天的总报价。</w:t>
      </w:r>
    </w:p>
    <w:p w14:paraId="2EF9289D">
      <w:pPr>
        <w:spacing w:line="360" w:lineRule="auto"/>
        <w:rPr>
          <w:rFonts w:hint="default" w:ascii="宋体" w:hAnsi="宋体" w:cs="宋体"/>
          <w:b/>
          <w:sz w:val="24"/>
          <w:highlight w:val="none"/>
          <w:lang w:val="en-US" w:eastAsia="zh-CN"/>
        </w:rPr>
      </w:pPr>
      <w:r>
        <w:rPr>
          <w:rFonts w:hint="eastAsia" w:ascii="宋体" w:hAnsi="宋体" w:cs="宋体"/>
          <w:b/>
          <w:sz w:val="24"/>
          <w:highlight w:val="none"/>
          <w:lang w:val="en-US" w:eastAsia="zh-CN"/>
        </w:rPr>
        <w:t>4、按每人/小时工资报价</w:t>
      </w:r>
    </w:p>
    <w:p w14:paraId="4DBC7A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Open Sans">
    <w:altName w:val="Times New Roman"/>
    <w:panose1 w:val="00000000000000000000"/>
    <w:charset w:val="00"/>
    <w:family w:val="swiss"/>
    <w:pitch w:val="default"/>
    <w:sig w:usb0="00000000" w:usb1="00000000"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B7300F"/>
    <w:rsid w:val="15AF2241"/>
    <w:rsid w:val="20B7300F"/>
    <w:rsid w:val="43F07D06"/>
    <w:rsid w:val="45231584"/>
    <w:rsid w:val="46822B1A"/>
    <w:rsid w:val="614643CC"/>
    <w:rsid w:val="79BF2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154</Words>
  <Characters>160</Characters>
  <Lines>0</Lines>
  <Paragraphs>0</Paragraphs>
  <TotalTime>14</TotalTime>
  <ScaleCrop>false</ScaleCrop>
  <LinksUpToDate>false</LinksUpToDate>
  <CharactersWithSpaces>203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2026-01-30T06:22:00Z</dcterms:created>
  <dc:creator>王雅</dc:creator>
  <cp:lastModifiedBy>王雅</cp:lastModifiedBy>
  <dcterms:modified xsi:type="dcterms:W3CDTF">2026-02-02T08:12:27Z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9FA165D71747401A925A27A18FC3C00F_11</vt:lpwstr>
  </property>
  <property fmtid="{D5CDD505-2E9C-101B-9397-08002B2CF9AE}" pid="4" name="KSOTemplateDocerSaveRecord">
    <vt:lpwstr>eyJoZGlkIjoiYzZhYTBmZjc5OTQwNDI3MDM0Nzk5YTAwM2I5NTk0ZDQiLCJ1c2VySWQiOiI2NjU4MDY4NDYifQ==</vt:lpwstr>
  </property>
</Properties>
</file>